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B31" w:rsidRPr="00E03F66" w:rsidRDefault="00DD2B31">
      <w:pPr>
        <w:rPr>
          <w:rFonts w:ascii="Times New Roman" w:hAnsi="Times New Roman" w:cs="Times New Roman"/>
        </w:rPr>
      </w:pPr>
    </w:p>
    <w:p w:rsidR="00526C57" w:rsidRPr="00BD301C" w:rsidRDefault="00BD301C" w:rsidP="00526C57">
      <w:pPr>
        <w:jc w:val="center"/>
        <w:rPr>
          <w:rFonts w:ascii="Times New Roman" w:hAnsi="Times New Roman" w:cs="Times New Roman"/>
          <w:b/>
          <w:sz w:val="28"/>
          <w:lang w:val="en-US"/>
        </w:rPr>
      </w:pPr>
      <w:r w:rsidRPr="00BD301C">
        <w:rPr>
          <w:rFonts w:ascii="Times New Roman" w:hAnsi="Times New Roman" w:cs="Times New Roman"/>
          <w:b/>
          <w:sz w:val="28"/>
          <w:lang w:val="en-US"/>
        </w:rPr>
        <w:t>Carbon is great</w:t>
      </w:r>
      <w:r w:rsidR="00036FB6">
        <w:rPr>
          <w:rFonts w:ascii="Times New Roman" w:hAnsi="Times New Roman" w:cs="Times New Roman"/>
          <w:b/>
          <w:sz w:val="28"/>
          <w:lang w:val="en-US"/>
        </w:rPr>
        <w:t xml:space="preserve">, </w:t>
      </w:r>
      <w:proofErr w:type="spellStart"/>
      <w:r w:rsidR="00036FB6">
        <w:rPr>
          <w:rFonts w:ascii="Times New Roman" w:hAnsi="Times New Roman" w:cs="Times New Roman"/>
          <w:b/>
          <w:sz w:val="28"/>
          <w:lang w:val="en-US"/>
        </w:rPr>
        <w:t>nanocarbon</w:t>
      </w:r>
      <w:proofErr w:type="spellEnd"/>
      <w:r w:rsidR="00036FB6">
        <w:rPr>
          <w:rFonts w:ascii="Times New Roman" w:hAnsi="Times New Roman" w:cs="Times New Roman"/>
          <w:b/>
          <w:sz w:val="28"/>
          <w:lang w:val="en-US"/>
        </w:rPr>
        <w:t xml:space="preserve"> even better</w:t>
      </w:r>
    </w:p>
    <w:p w:rsidR="00C30909" w:rsidRPr="00BD301C" w:rsidRDefault="00BD301C" w:rsidP="005C6886">
      <w:pPr>
        <w:pStyle w:val="BBAuthorName"/>
        <w:spacing w:line="240" w:lineRule="auto"/>
        <w:rPr>
          <w:rFonts w:ascii="Times New Roman" w:hAnsi="Times New Roman"/>
          <w:i w:val="0"/>
          <w:vertAlign w:val="superscript"/>
        </w:rPr>
      </w:pPr>
      <w:r>
        <w:rPr>
          <w:rFonts w:ascii="Times New Roman" w:hAnsi="Times New Roman"/>
          <w:i w:val="0"/>
          <w:u w:val="single"/>
        </w:rPr>
        <w:t>Author 1</w:t>
      </w:r>
      <w:proofErr w:type="gramStart"/>
      <w:r w:rsidRPr="00FF268B">
        <w:rPr>
          <w:rFonts w:ascii="Times New Roman" w:hAnsi="Times New Roman"/>
          <w:i w:val="0"/>
        </w:rPr>
        <w:t>,</w:t>
      </w:r>
      <w:r w:rsidRPr="00FF268B">
        <w:rPr>
          <w:rFonts w:ascii="Times New Roman" w:hAnsi="Times New Roman"/>
          <w:i w:val="0"/>
          <w:vertAlign w:val="superscript"/>
        </w:rPr>
        <w:t>1</w:t>
      </w:r>
      <w:proofErr w:type="gramEnd"/>
      <w:r w:rsidRPr="00FF268B">
        <w:rPr>
          <w:rFonts w:ascii="Times New Roman" w:hAnsi="Times New Roman"/>
          <w:i w:val="0"/>
          <w:vertAlign w:val="superscript"/>
        </w:rPr>
        <w:t>,*</w:t>
      </w:r>
      <w:r w:rsidRPr="00FF268B">
        <w:rPr>
          <w:rFonts w:ascii="Times New Roman" w:hAnsi="Times New Roman"/>
          <w:i w:val="0"/>
        </w:rPr>
        <w:t xml:space="preserve"> Author 2,</w:t>
      </w:r>
      <w:r w:rsidRPr="00FF268B">
        <w:rPr>
          <w:rFonts w:ascii="Times New Roman" w:hAnsi="Times New Roman"/>
          <w:i w:val="0"/>
          <w:vertAlign w:val="superscript"/>
        </w:rPr>
        <w:t>2</w:t>
      </w:r>
      <w:r w:rsidRPr="00FF268B">
        <w:rPr>
          <w:rFonts w:ascii="Times New Roman" w:hAnsi="Times New Roman"/>
          <w:i w:val="0"/>
        </w:rPr>
        <w:t xml:space="preserve"> </w:t>
      </w:r>
      <w:r w:rsidR="00FF268B">
        <w:rPr>
          <w:rFonts w:ascii="Times New Roman" w:hAnsi="Times New Roman"/>
          <w:i w:val="0"/>
        </w:rPr>
        <w:t>and so on</w:t>
      </w:r>
    </w:p>
    <w:p w:rsidR="00C30909" w:rsidRPr="00E03F66" w:rsidRDefault="00C30909" w:rsidP="005C6886">
      <w:pPr>
        <w:pStyle w:val="BCAuthorAddress"/>
        <w:spacing w:line="240" w:lineRule="auto"/>
        <w:rPr>
          <w:rFonts w:ascii="Times New Roman" w:hAnsi="Times New Roman"/>
          <w:i/>
        </w:rPr>
      </w:pPr>
      <w:r w:rsidRPr="00BD301C">
        <w:rPr>
          <w:rFonts w:ascii="Times New Roman" w:hAnsi="Times New Roman"/>
          <w:i/>
          <w:vertAlign w:val="superscript"/>
        </w:rPr>
        <w:t>1</w:t>
      </w:r>
      <w:r w:rsidRPr="00BD301C">
        <w:rPr>
          <w:rFonts w:ascii="Times New Roman" w:hAnsi="Times New Roman"/>
          <w:i/>
        </w:rPr>
        <w:t xml:space="preserve"> </w:t>
      </w:r>
      <w:r w:rsidR="00BD301C" w:rsidRPr="00BD301C">
        <w:rPr>
          <w:rFonts w:ascii="Times New Roman" w:hAnsi="Times New Roman"/>
          <w:i/>
        </w:rPr>
        <w:t>I</w:t>
      </w:r>
      <w:r w:rsidR="00BD301C">
        <w:rPr>
          <w:rFonts w:ascii="Times New Roman" w:hAnsi="Times New Roman"/>
          <w:i/>
        </w:rPr>
        <w:t>nstitution 1</w:t>
      </w:r>
      <w:r w:rsidR="00E03F66" w:rsidRPr="00E03F66">
        <w:rPr>
          <w:rFonts w:ascii="Times New Roman" w:hAnsi="Times New Roman"/>
          <w:i/>
        </w:rPr>
        <w:br/>
      </w:r>
      <w:r w:rsidR="005C6886" w:rsidRPr="00E03F66">
        <w:rPr>
          <w:rFonts w:ascii="Times New Roman" w:hAnsi="Times New Roman"/>
          <w:i/>
          <w:vertAlign w:val="superscript"/>
        </w:rPr>
        <w:t>2</w:t>
      </w:r>
      <w:r w:rsidRPr="00E03F66">
        <w:rPr>
          <w:rFonts w:ascii="Times New Roman" w:hAnsi="Times New Roman"/>
          <w:i/>
        </w:rPr>
        <w:t xml:space="preserve"> </w:t>
      </w:r>
      <w:r w:rsidR="00BD301C">
        <w:rPr>
          <w:rFonts w:ascii="Times New Roman" w:hAnsi="Times New Roman"/>
          <w:i/>
        </w:rPr>
        <w:t>Institution 2</w:t>
      </w:r>
    </w:p>
    <w:p w:rsidR="005C6886" w:rsidRPr="005C6886" w:rsidRDefault="00A0295A" w:rsidP="00036FB6">
      <w:pPr>
        <w:pStyle w:val="BIEmailAddress"/>
        <w:rPr>
          <w:rFonts w:ascii="Times New Roman" w:hAnsi="Times New Roman"/>
          <w:i/>
        </w:rPr>
      </w:pPr>
      <w:r w:rsidRPr="00E03F66">
        <w:rPr>
          <w:rFonts w:ascii="Times New Roman" w:hAnsi="Times New Roman"/>
          <w:i/>
          <w:vertAlign w:val="superscript"/>
        </w:rPr>
        <w:t>*</w:t>
      </w:r>
      <w:r w:rsidR="00BD301C">
        <w:rPr>
          <w:rFonts w:ascii="Times New Roman" w:hAnsi="Times New Roman"/>
          <w:i/>
        </w:rPr>
        <w:t>email</w:t>
      </w:r>
    </w:p>
    <w:p w:rsidR="00FF268B" w:rsidRDefault="00BD301C" w:rsidP="00036FB6">
      <w:pPr>
        <w:pStyle w:val="NormalWeb"/>
        <w:jc w:val="both"/>
        <w:rPr>
          <w:color w:val="000000"/>
          <w:lang w:val="en-US"/>
        </w:rPr>
      </w:pPr>
      <w:r>
        <w:rPr>
          <w:color w:val="000000"/>
          <w:lang w:val="en-US"/>
        </w:rPr>
        <w:t>Please write your abstract here. It should not be more than one page, including title, author name, affiliations and references.</w:t>
      </w:r>
      <w:r>
        <w:rPr>
          <w:color w:val="000000"/>
          <w:vertAlign w:val="superscript"/>
          <w:lang w:val="en-US"/>
        </w:rPr>
        <w:t>1</w:t>
      </w:r>
      <w:r w:rsidR="00036FB6">
        <w:rPr>
          <w:color w:val="000000"/>
          <w:vertAlign w:val="superscript"/>
          <w:lang w:val="en-US"/>
        </w:rPr>
        <w:t xml:space="preserve"> </w:t>
      </w:r>
      <w:proofErr w:type="gramStart"/>
      <w:r w:rsidR="00036FB6">
        <w:rPr>
          <w:color w:val="000000"/>
          <w:lang w:val="en-US"/>
        </w:rPr>
        <w:t>For</w:t>
      </w:r>
      <w:proofErr w:type="gramEnd"/>
      <w:r w:rsidR="00036FB6">
        <w:rPr>
          <w:color w:val="000000"/>
          <w:lang w:val="en-US"/>
        </w:rPr>
        <w:t xml:space="preserve"> example of a great abstract</w:t>
      </w:r>
      <w:r w:rsidR="00FF268B">
        <w:rPr>
          <w:color w:val="000000"/>
          <w:lang w:val="en-US"/>
        </w:rPr>
        <w:t xml:space="preserve"> with appropriate length</w:t>
      </w:r>
      <w:r w:rsidR="00036FB6">
        <w:rPr>
          <w:color w:val="000000"/>
          <w:lang w:val="en-US"/>
        </w:rPr>
        <w:t xml:space="preserve">, here is a </w:t>
      </w:r>
      <w:r w:rsidR="00FF268B">
        <w:rPr>
          <w:color w:val="000000"/>
          <w:lang w:val="en-US"/>
        </w:rPr>
        <w:t>short</w:t>
      </w:r>
      <w:r w:rsidR="00036FB6">
        <w:rPr>
          <w:color w:val="000000"/>
          <w:lang w:val="en-US"/>
        </w:rPr>
        <w:t xml:space="preserve"> recipe</w:t>
      </w:r>
      <w:r w:rsidR="00FF268B">
        <w:rPr>
          <w:color w:val="000000"/>
          <w:lang w:val="en-US"/>
        </w:rPr>
        <w:t xml:space="preserve"> of the </w:t>
      </w:r>
      <w:proofErr w:type="spellStart"/>
      <w:r w:rsidR="00FF268B">
        <w:rPr>
          <w:color w:val="000000"/>
          <w:lang w:val="en-US"/>
        </w:rPr>
        <w:t>salade</w:t>
      </w:r>
      <w:proofErr w:type="spellEnd"/>
      <w:r w:rsidR="00FF268B">
        <w:rPr>
          <w:color w:val="000000"/>
          <w:lang w:val="en-US"/>
        </w:rPr>
        <w:t xml:space="preserve"> nicoise</w:t>
      </w:r>
      <w:r w:rsidR="00036FB6">
        <w:rPr>
          <w:color w:val="000000"/>
          <w:lang w:val="en-US"/>
        </w:rPr>
        <w:t>.</w:t>
      </w:r>
      <w:r w:rsidR="00FF268B">
        <w:rPr>
          <w:color w:val="000000"/>
          <w:vertAlign w:val="superscript"/>
          <w:lang w:val="en-US"/>
        </w:rPr>
        <w:t>2</w:t>
      </w:r>
      <w:r w:rsidR="00036FB6">
        <w:rPr>
          <w:color w:val="000000"/>
          <w:lang w:val="en-US"/>
        </w:rPr>
        <w:t xml:space="preserve"> </w:t>
      </w:r>
    </w:p>
    <w:p w:rsidR="00A0295A" w:rsidRPr="00FF268B" w:rsidRDefault="00FF268B" w:rsidP="00FF268B">
      <w:pPr>
        <w:spacing w:before="100" w:beforeAutospacing="1" w:after="100" w:afterAutospacing="1" w:line="240" w:lineRule="auto"/>
        <w:rPr>
          <w:rFonts w:ascii="Times New Roman" w:eastAsia="Times New Roman" w:hAnsi="Times New Roman" w:cs="Times New Roman"/>
          <w:sz w:val="24"/>
          <w:szCs w:val="24"/>
          <w:lang w:val="en-US" w:eastAsia="de-DE"/>
        </w:rPr>
      </w:pPr>
      <w:r w:rsidRPr="00FF268B">
        <w:rPr>
          <w:rFonts w:ascii="Times New Roman" w:eastAsia="Times New Roman" w:hAnsi="Times New Roman" w:cs="Times New Roman"/>
          <w:sz w:val="24"/>
          <w:szCs w:val="24"/>
          <w:lang w:val="en-US" w:eastAsia="de-DE"/>
        </w:rPr>
        <w:t>Put the eggs in a pan of cold water and bring slowly to the boil. Simmer for 7½ minutes, then decant into a bowl of iced water. Meanwhile, pod and then peel the broad beans (if using French beans, top and tail them, then cook in salted boiling water until just tender and decant into iced water) and drop the tomatoes into boiling water for 15 seconds, then peel, slice and deseed them. Peel the cucumber in stripes, then dese</w:t>
      </w:r>
      <w:r>
        <w:rPr>
          <w:rFonts w:ascii="Times New Roman" w:eastAsia="Times New Roman" w:hAnsi="Times New Roman" w:cs="Times New Roman"/>
          <w:sz w:val="24"/>
          <w:szCs w:val="24"/>
          <w:lang w:val="en-US" w:eastAsia="de-DE"/>
        </w:rPr>
        <w:t xml:space="preserve">ed and cut into </w:t>
      </w:r>
      <w:proofErr w:type="spellStart"/>
      <w:r>
        <w:rPr>
          <w:rFonts w:ascii="Times New Roman" w:eastAsia="Times New Roman" w:hAnsi="Times New Roman" w:cs="Times New Roman"/>
          <w:sz w:val="24"/>
          <w:szCs w:val="24"/>
          <w:lang w:val="en-US" w:eastAsia="de-DE"/>
        </w:rPr>
        <w:t>half moons</w:t>
      </w:r>
      <w:proofErr w:type="spellEnd"/>
      <w:r>
        <w:rPr>
          <w:rFonts w:ascii="Times New Roman" w:eastAsia="Times New Roman" w:hAnsi="Times New Roman" w:cs="Times New Roman"/>
          <w:sz w:val="24"/>
          <w:szCs w:val="24"/>
          <w:lang w:val="en-US" w:eastAsia="de-DE"/>
        </w:rPr>
        <w:t>.</w:t>
      </w:r>
      <w:r>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br/>
      </w:r>
      <w:r w:rsidRPr="00FF268B">
        <w:rPr>
          <w:rFonts w:ascii="Times New Roman" w:eastAsia="Times New Roman" w:hAnsi="Times New Roman" w:cs="Times New Roman"/>
          <w:sz w:val="24"/>
          <w:szCs w:val="24"/>
          <w:lang w:val="en-US" w:eastAsia="de-DE"/>
        </w:rPr>
        <w:t>Make the dressing by pounding the garlic to a paste in a pestle and mortar along with a pinch of coarse salt. Add the anchovies and then the basil, and pound to a paste, adding the olive oil and the vinegar as you go</w:t>
      </w:r>
      <w:r>
        <w:rPr>
          <w:rFonts w:ascii="Times New Roman" w:eastAsia="Times New Roman" w:hAnsi="Times New Roman" w:cs="Times New Roman"/>
          <w:sz w:val="24"/>
          <w:szCs w:val="24"/>
          <w:lang w:val="en-US" w:eastAsia="de-DE"/>
        </w:rPr>
        <w:t>. Season with black pepper.</w:t>
      </w:r>
      <w:r>
        <w:rPr>
          <w:rFonts w:ascii="Times New Roman" w:eastAsia="Times New Roman" w:hAnsi="Times New Roman" w:cs="Times New Roman"/>
          <w:sz w:val="24"/>
          <w:szCs w:val="24"/>
          <w:lang w:val="en-US" w:eastAsia="de-DE"/>
        </w:rPr>
        <w:br/>
      </w:r>
      <w:r>
        <w:rPr>
          <w:rFonts w:ascii="Times New Roman" w:eastAsia="Times New Roman" w:hAnsi="Times New Roman" w:cs="Times New Roman"/>
          <w:sz w:val="24"/>
          <w:szCs w:val="24"/>
          <w:lang w:val="en-US" w:eastAsia="de-DE"/>
        </w:rPr>
        <w:br/>
      </w:r>
      <w:r w:rsidRPr="00FF268B">
        <w:rPr>
          <w:rFonts w:ascii="Times New Roman" w:eastAsia="Times New Roman" w:hAnsi="Times New Roman" w:cs="Times New Roman"/>
          <w:sz w:val="24"/>
          <w:szCs w:val="24"/>
          <w:lang w:val="en-US" w:eastAsia="de-DE"/>
        </w:rPr>
        <w:t xml:space="preserve">To put the salad together, toss the beans, tomatoes, cucumber, spring onion and red pepper together with two-thirds of the dressing and decant on to a plate. Peel and quarter the eggs and arrange on top, along with the olives, capers, anchovy strips and basil leaves. Spoon the remaining dressing over the salad and serve immediately. </w:t>
      </w:r>
      <w:bookmarkStart w:id="0" w:name="_GoBack"/>
      <w:bookmarkEnd w:id="0"/>
    </w:p>
    <w:p w:rsidR="00022001" w:rsidRPr="00022001" w:rsidRDefault="00022001" w:rsidP="005C6886">
      <w:pPr>
        <w:autoSpaceDE w:val="0"/>
        <w:autoSpaceDN w:val="0"/>
        <w:adjustRightInd w:val="0"/>
        <w:spacing w:after="0" w:line="240" w:lineRule="auto"/>
        <w:jc w:val="both"/>
        <w:rPr>
          <w:rFonts w:ascii="Times New Roman" w:hAnsi="Times New Roman" w:cs="Times New Roman"/>
          <w:color w:val="000000"/>
          <w:lang w:val="en-US"/>
        </w:rPr>
      </w:pPr>
    </w:p>
    <w:p w:rsidR="005C6886" w:rsidRDefault="005C6886" w:rsidP="005C6886">
      <w:pPr>
        <w:autoSpaceDE w:val="0"/>
        <w:autoSpaceDN w:val="0"/>
        <w:adjustRightInd w:val="0"/>
        <w:spacing w:after="0" w:line="240" w:lineRule="auto"/>
        <w:rPr>
          <w:rFonts w:ascii="Times New Roman" w:hAnsi="Times New Roman" w:cs="Times New Roman"/>
          <w:color w:val="000000"/>
          <w:lang w:val="en-US"/>
        </w:rPr>
      </w:pPr>
    </w:p>
    <w:p w:rsidR="00BD301C" w:rsidRPr="00BD301C" w:rsidRDefault="00BD301C" w:rsidP="005C6886">
      <w:pPr>
        <w:autoSpaceDE w:val="0"/>
        <w:autoSpaceDN w:val="0"/>
        <w:adjustRightInd w:val="0"/>
        <w:spacing w:after="0" w:line="240" w:lineRule="auto"/>
        <w:rPr>
          <w:rFonts w:ascii="Times New Roman" w:hAnsi="Times New Roman" w:cs="Times New Roman"/>
          <w:b/>
          <w:color w:val="000000"/>
          <w:lang w:val="en-US"/>
        </w:rPr>
      </w:pPr>
      <w:r w:rsidRPr="00BD301C">
        <w:rPr>
          <w:rFonts w:ascii="Times New Roman" w:hAnsi="Times New Roman" w:cs="Times New Roman"/>
          <w:b/>
          <w:color w:val="000000"/>
          <w:lang w:val="en-US"/>
        </w:rPr>
        <w:t>References</w:t>
      </w:r>
    </w:p>
    <w:p w:rsidR="005C6886" w:rsidRPr="00FF268B" w:rsidRDefault="00BD301C" w:rsidP="005C6886">
      <w:pPr>
        <w:pStyle w:val="NormalWeb"/>
        <w:numPr>
          <w:ilvl w:val="0"/>
          <w:numId w:val="1"/>
        </w:numPr>
        <w:jc w:val="both"/>
        <w:rPr>
          <w:sz w:val="22"/>
          <w:szCs w:val="22"/>
          <w:lang w:val="en-US"/>
        </w:rPr>
      </w:pPr>
      <w:r>
        <w:rPr>
          <w:rFonts w:eastAsiaTheme="minorHAnsi"/>
          <w:color w:val="000000"/>
          <w:sz w:val="22"/>
          <w:szCs w:val="22"/>
          <w:lang w:val="en-US" w:eastAsia="en-US"/>
        </w:rPr>
        <w:t>Authors Name, A very good article</w:t>
      </w:r>
      <w:r w:rsidR="005C6886" w:rsidRPr="00022001">
        <w:rPr>
          <w:rFonts w:eastAsiaTheme="minorHAnsi"/>
          <w:color w:val="000000"/>
          <w:sz w:val="22"/>
          <w:szCs w:val="22"/>
          <w:lang w:val="en-US" w:eastAsia="en-US"/>
        </w:rPr>
        <w:t xml:space="preserve">. </w:t>
      </w:r>
      <w:r w:rsidR="005C6886" w:rsidRPr="00022001">
        <w:rPr>
          <w:rFonts w:eastAsiaTheme="minorHAnsi"/>
          <w:i/>
          <w:iCs/>
          <w:color w:val="000000"/>
          <w:sz w:val="22"/>
          <w:szCs w:val="22"/>
          <w:lang w:val="en-US" w:eastAsia="en-US"/>
        </w:rPr>
        <w:t>J</w:t>
      </w:r>
      <w:r>
        <w:rPr>
          <w:rFonts w:eastAsiaTheme="minorHAnsi"/>
          <w:i/>
          <w:iCs/>
          <w:color w:val="000000"/>
          <w:sz w:val="22"/>
          <w:szCs w:val="22"/>
          <w:lang w:val="en-US" w:eastAsia="en-US"/>
        </w:rPr>
        <w:t>ournal Title</w:t>
      </w:r>
      <w:r w:rsidR="005C6886" w:rsidRPr="00022001">
        <w:rPr>
          <w:rFonts w:eastAsiaTheme="minorHAnsi"/>
          <w:i/>
          <w:iCs/>
          <w:color w:val="000000"/>
          <w:sz w:val="22"/>
          <w:szCs w:val="22"/>
          <w:lang w:val="en-US" w:eastAsia="en-US"/>
        </w:rPr>
        <w:t xml:space="preserve"> </w:t>
      </w:r>
      <w:r w:rsidR="005C6886" w:rsidRPr="00022001">
        <w:rPr>
          <w:rFonts w:eastAsiaTheme="minorHAnsi"/>
          <w:b/>
          <w:bCs/>
          <w:color w:val="000000"/>
          <w:sz w:val="22"/>
          <w:szCs w:val="22"/>
          <w:lang w:val="en-US" w:eastAsia="en-US"/>
        </w:rPr>
        <w:t>201</w:t>
      </w:r>
      <w:r>
        <w:rPr>
          <w:rFonts w:eastAsiaTheme="minorHAnsi"/>
          <w:b/>
          <w:bCs/>
          <w:color w:val="000000"/>
          <w:sz w:val="22"/>
          <w:szCs w:val="22"/>
          <w:lang w:val="en-US" w:eastAsia="en-US"/>
        </w:rPr>
        <w:t>7</w:t>
      </w:r>
      <w:r w:rsidR="005C6886" w:rsidRPr="00022001">
        <w:rPr>
          <w:rFonts w:eastAsiaTheme="minorHAnsi"/>
          <w:color w:val="000000"/>
          <w:sz w:val="22"/>
          <w:szCs w:val="22"/>
          <w:lang w:val="en-US" w:eastAsia="en-US"/>
        </w:rPr>
        <w:t xml:space="preserve">, </w:t>
      </w:r>
      <w:r>
        <w:rPr>
          <w:rFonts w:eastAsiaTheme="minorHAnsi"/>
          <w:color w:val="000000"/>
          <w:sz w:val="22"/>
          <w:szCs w:val="22"/>
          <w:lang w:val="en-US" w:eastAsia="en-US"/>
        </w:rPr>
        <w:t>1</w:t>
      </w:r>
      <w:r w:rsidR="005C6886" w:rsidRPr="00022001">
        <w:rPr>
          <w:rFonts w:eastAsiaTheme="minorHAnsi"/>
          <w:color w:val="000000"/>
          <w:sz w:val="22"/>
          <w:szCs w:val="22"/>
          <w:lang w:val="en-US" w:eastAsia="en-US"/>
        </w:rPr>
        <w:t xml:space="preserve">, </w:t>
      </w:r>
      <w:r>
        <w:rPr>
          <w:rFonts w:eastAsiaTheme="minorHAnsi"/>
          <w:color w:val="000000"/>
          <w:sz w:val="22"/>
          <w:szCs w:val="22"/>
          <w:lang w:val="en-US" w:eastAsia="en-US"/>
        </w:rPr>
        <w:t>1234</w:t>
      </w:r>
      <w:r w:rsidR="005C6886" w:rsidRPr="00022001">
        <w:rPr>
          <w:rFonts w:eastAsiaTheme="minorHAnsi"/>
          <w:color w:val="000000"/>
          <w:sz w:val="22"/>
          <w:szCs w:val="22"/>
          <w:lang w:val="en-US" w:eastAsia="en-US"/>
        </w:rPr>
        <w:t>–</w:t>
      </w:r>
      <w:r>
        <w:rPr>
          <w:rFonts w:eastAsiaTheme="minorHAnsi"/>
          <w:color w:val="000000"/>
          <w:sz w:val="22"/>
          <w:szCs w:val="22"/>
          <w:lang w:val="en-US" w:eastAsia="en-US"/>
        </w:rPr>
        <w:t>5678</w:t>
      </w:r>
      <w:r w:rsidR="005C6886" w:rsidRPr="00022001">
        <w:rPr>
          <w:rFonts w:eastAsiaTheme="minorHAnsi"/>
          <w:color w:val="000000"/>
          <w:sz w:val="22"/>
          <w:szCs w:val="22"/>
          <w:lang w:val="en-US" w:eastAsia="en-US"/>
        </w:rPr>
        <w:t>.</w:t>
      </w:r>
    </w:p>
    <w:p w:rsidR="00FF268B" w:rsidRDefault="00FF268B" w:rsidP="00FF268B">
      <w:pPr>
        <w:pStyle w:val="NormalWeb"/>
        <w:numPr>
          <w:ilvl w:val="0"/>
          <w:numId w:val="1"/>
        </w:numPr>
        <w:jc w:val="both"/>
        <w:rPr>
          <w:sz w:val="22"/>
          <w:szCs w:val="22"/>
          <w:lang w:val="en-US"/>
        </w:rPr>
      </w:pPr>
      <w:hyperlink r:id="rId6" w:history="1">
        <w:r w:rsidRPr="002F6293">
          <w:rPr>
            <w:rStyle w:val="Hyperlink"/>
            <w:sz w:val="22"/>
            <w:szCs w:val="22"/>
            <w:lang w:val="en-US"/>
          </w:rPr>
          <w:t>https://www.theguardian.com/lifeandstyle/wordofmouth/2012/aug/01/how-make-perfect-salade-nicoise</w:t>
        </w:r>
      </w:hyperlink>
    </w:p>
    <w:p w:rsidR="00FF268B" w:rsidRPr="00022001" w:rsidRDefault="00FF268B" w:rsidP="00FF268B">
      <w:pPr>
        <w:pStyle w:val="NormalWeb"/>
        <w:ind w:left="360"/>
        <w:jc w:val="both"/>
        <w:rPr>
          <w:sz w:val="22"/>
          <w:szCs w:val="22"/>
          <w:lang w:val="en-US"/>
        </w:rPr>
      </w:pPr>
    </w:p>
    <w:p w:rsidR="005C6886" w:rsidRPr="00022001" w:rsidRDefault="005C6886" w:rsidP="005C6886">
      <w:pPr>
        <w:autoSpaceDE w:val="0"/>
        <w:autoSpaceDN w:val="0"/>
        <w:adjustRightInd w:val="0"/>
        <w:spacing w:after="0" w:line="240" w:lineRule="auto"/>
        <w:ind w:left="360"/>
        <w:rPr>
          <w:rFonts w:ascii="Times New Roman" w:hAnsi="Times New Roman" w:cs="Times New Roman"/>
          <w:color w:val="000000"/>
          <w:lang w:val="en-US"/>
        </w:rPr>
      </w:pPr>
    </w:p>
    <w:sectPr w:rsidR="005C6886" w:rsidRPr="000220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C56FB"/>
    <w:multiLevelType w:val="hybridMultilevel"/>
    <w:tmpl w:val="E5E4F73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57"/>
    <w:rsid w:val="00022001"/>
    <w:rsid w:val="00036FB6"/>
    <w:rsid w:val="0004177B"/>
    <w:rsid w:val="00334EA2"/>
    <w:rsid w:val="00411405"/>
    <w:rsid w:val="00526C57"/>
    <w:rsid w:val="005C6886"/>
    <w:rsid w:val="00A0295A"/>
    <w:rsid w:val="00A54DBE"/>
    <w:rsid w:val="00A76628"/>
    <w:rsid w:val="00A934A7"/>
    <w:rsid w:val="00BD301C"/>
    <w:rsid w:val="00C30909"/>
    <w:rsid w:val="00CF4A4D"/>
    <w:rsid w:val="00DD2B31"/>
    <w:rsid w:val="00DF2B5D"/>
    <w:rsid w:val="00E03F66"/>
    <w:rsid w:val="00EA0BD3"/>
    <w:rsid w:val="00ED030B"/>
    <w:rsid w:val="00FF26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DDB4D-6153-4F1F-A63B-9B7C7785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177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04177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BBAuthorName">
    <w:name w:val="BB_Author_Name"/>
    <w:basedOn w:val="Normal"/>
    <w:next w:val="BCAuthorAddress"/>
    <w:rsid w:val="00C30909"/>
    <w:pPr>
      <w:spacing w:after="240" w:line="480" w:lineRule="auto"/>
      <w:jc w:val="center"/>
    </w:pPr>
    <w:rPr>
      <w:rFonts w:ascii="Times" w:eastAsia="Times New Roman" w:hAnsi="Times" w:cs="Times New Roman"/>
      <w:i/>
      <w:sz w:val="24"/>
      <w:szCs w:val="20"/>
      <w:lang w:val="en-US"/>
    </w:rPr>
  </w:style>
  <w:style w:type="paragraph" w:customStyle="1" w:styleId="BCAuthorAddress">
    <w:name w:val="BC_Author_Address"/>
    <w:basedOn w:val="Normal"/>
    <w:next w:val="BIEmailAddress"/>
    <w:rsid w:val="00C30909"/>
    <w:pPr>
      <w:spacing w:after="240" w:line="480" w:lineRule="auto"/>
      <w:jc w:val="center"/>
    </w:pPr>
    <w:rPr>
      <w:rFonts w:ascii="Times" w:eastAsia="Times New Roman" w:hAnsi="Times" w:cs="Times New Roman"/>
      <w:sz w:val="24"/>
      <w:szCs w:val="20"/>
      <w:lang w:val="en-US"/>
    </w:rPr>
  </w:style>
  <w:style w:type="paragraph" w:customStyle="1" w:styleId="BIEmailAddress">
    <w:name w:val="BI_Email_Address"/>
    <w:basedOn w:val="Normal"/>
    <w:next w:val="Normal"/>
    <w:rsid w:val="00C30909"/>
    <w:pPr>
      <w:spacing w:line="480" w:lineRule="auto"/>
      <w:jc w:val="both"/>
    </w:pPr>
    <w:rPr>
      <w:rFonts w:ascii="Times" w:eastAsia="Times New Roman" w:hAnsi="Times" w:cs="Times New Roman"/>
      <w:sz w:val="24"/>
      <w:szCs w:val="20"/>
      <w:lang w:val="en-US"/>
    </w:rPr>
  </w:style>
  <w:style w:type="paragraph" w:styleId="ListParagraph">
    <w:name w:val="List Paragraph"/>
    <w:basedOn w:val="Normal"/>
    <w:uiPriority w:val="34"/>
    <w:qFormat/>
    <w:rsid w:val="005C6886"/>
    <w:pPr>
      <w:ind w:left="720"/>
      <w:contextualSpacing/>
    </w:pPr>
  </w:style>
  <w:style w:type="character" w:styleId="Hyperlink">
    <w:name w:val="Hyperlink"/>
    <w:basedOn w:val="DefaultParagraphFont"/>
    <w:uiPriority w:val="99"/>
    <w:unhideWhenUsed/>
    <w:rsid w:val="00FF26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40840">
      <w:bodyDiv w:val="1"/>
      <w:marLeft w:val="0"/>
      <w:marRight w:val="0"/>
      <w:marTop w:val="0"/>
      <w:marBottom w:val="0"/>
      <w:divBdr>
        <w:top w:val="none" w:sz="0" w:space="0" w:color="auto"/>
        <w:left w:val="none" w:sz="0" w:space="0" w:color="auto"/>
        <w:bottom w:val="none" w:sz="0" w:space="0" w:color="auto"/>
        <w:right w:val="none" w:sz="0" w:space="0" w:color="auto"/>
      </w:divBdr>
    </w:div>
    <w:div w:id="848300811">
      <w:bodyDiv w:val="1"/>
      <w:marLeft w:val="0"/>
      <w:marRight w:val="0"/>
      <w:marTop w:val="0"/>
      <w:marBottom w:val="0"/>
      <w:divBdr>
        <w:top w:val="none" w:sz="0" w:space="0" w:color="auto"/>
        <w:left w:val="none" w:sz="0" w:space="0" w:color="auto"/>
        <w:bottom w:val="none" w:sz="0" w:space="0" w:color="auto"/>
        <w:right w:val="none" w:sz="0" w:space="0" w:color="auto"/>
      </w:divBdr>
    </w:div>
    <w:div w:id="1231815203">
      <w:bodyDiv w:val="1"/>
      <w:marLeft w:val="0"/>
      <w:marRight w:val="0"/>
      <w:marTop w:val="0"/>
      <w:marBottom w:val="0"/>
      <w:divBdr>
        <w:top w:val="none" w:sz="0" w:space="0" w:color="auto"/>
        <w:left w:val="none" w:sz="0" w:space="0" w:color="auto"/>
        <w:bottom w:val="none" w:sz="0" w:space="0" w:color="auto"/>
        <w:right w:val="none" w:sz="0" w:space="0" w:color="auto"/>
      </w:divBdr>
    </w:div>
    <w:div w:id="123261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guardian.com/lifeandstyle/wordofmouth/2012/aug/01/how-make-perfect-salade-nicoi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1DEAA-190D-4834-AB58-26F9DF48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Helmholtz  Berlin</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Petit, Tristan</dc:creator>
  <cp:lastModifiedBy>Petit, Tristan</cp:lastModifiedBy>
  <cp:revision>3</cp:revision>
  <dcterms:created xsi:type="dcterms:W3CDTF">2017-09-28T14:42:00Z</dcterms:created>
  <dcterms:modified xsi:type="dcterms:W3CDTF">2017-09-28T14:52:00Z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tristan.petit.tp@gmail.com@www.mendeley.com</vt:lpwstr>
  </property>
  <property fmtid="{D5CDD505-2E9C-101B-9397-08002B2CF9AE}" pid="4" name="Mendeley Citation Style_1">
    <vt:lpwstr>http://www.zotero.org/styles/acs-nano</vt:lpwstr>
  </property>
  <property fmtid="{D5CDD505-2E9C-101B-9397-08002B2CF9AE}" pid="5" name="Mendeley Recent Style Id 0_1">
    <vt:lpwstr>http://www.zotero.org/styles/acs-nano</vt:lpwstr>
  </property>
  <property fmtid="{D5CDD505-2E9C-101B-9397-08002B2CF9AE}" pid="6" name="Mendeley Recent Style Name 0_1">
    <vt:lpwstr>ACS Nano</vt:lpwstr>
  </property>
  <property fmtid="{D5CDD505-2E9C-101B-9397-08002B2CF9AE}" pid="7" name="Mendeley Recent Style Id 1_1">
    <vt:lpwstr>http://www.zotero.org/styles/american-chemical-society-with-titles</vt:lpwstr>
  </property>
  <property fmtid="{D5CDD505-2E9C-101B-9397-08002B2CF9AE}" pid="8" name="Mendeley Recent Style Name 1_1">
    <vt:lpwstr>American Chemical Society (with titles)</vt:lpwstr>
  </property>
  <property fmtid="{D5CDD505-2E9C-101B-9397-08002B2CF9AE}" pid="9" name="Mendeley Recent Style Id 2_1">
    <vt:lpwstr>http://www.zotero.org/styles/american-medical-association</vt:lpwstr>
  </property>
  <property fmtid="{D5CDD505-2E9C-101B-9397-08002B2CF9AE}" pid="10" name="Mendeley Recent Style Name 2_1">
    <vt:lpwstr>American Medical Association</vt:lpwstr>
  </property>
  <property fmtid="{D5CDD505-2E9C-101B-9397-08002B2CF9AE}" pid="11" name="Mendeley Recent Style Id 3_1">
    <vt:lpwstr>http://www.zotero.org/styles/american-political-science-association</vt:lpwstr>
  </property>
  <property fmtid="{D5CDD505-2E9C-101B-9397-08002B2CF9AE}" pid="12" name="Mendeley Recent Style Name 3_1">
    <vt:lpwstr>American Political Science Association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http://www.zotero.org/styles/angewandte-chemie</vt:lpwstr>
  </property>
  <property fmtid="{D5CDD505-2E9C-101B-9397-08002B2CF9AE}" pid="16" name="Mendeley Recent Style Name 5_1">
    <vt:lpwstr>Angewandte Chemie International Edition</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http://www.zotero.org/styles/journal-of-the-american-chemical-society</vt:lpwstr>
  </property>
  <property fmtid="{D5CDD505-2E9C-101B-9397-08002B2CF9AE}" pid="20" name="Mendeley Recent Style Name 7_1">
    <vt:lpwstr>Journal of the American Chemical Society</vt:lpwstr>
  </property>
  <property fmtid="{D5CDD505-2E9C-101B-9397-08002B2CF9AE}" pid="21" name="Mendeley Recent Style Id 8_1">
    <vt:lpwstr>http://www.zotero.org/styles/pnas</vt:lpwstr>
  </property>
  <property fmtid="{D5CDD505-2E9C-101B-9397-08002B2CF9AE}" pid="22" name="Mendeley Recent Style Name 8_1">
    <vt:lpwstr>Proceedings of the National Academy of Sciences of the United States of America</vt:lpwstr>
  </property>
  <property fmtid="{D5CDD505-2E9C-101B-9397-08002B2CF9AE}" pid="23" name="Mendeley Recent Style Id 9_1">
    <vt:lpwstr>http://www.zotero.org/styles/royal-society-of-chemistry</vt:lpwstr>
  </property>
  <property fmtid="{D5CDD505-2E9C-101B-9397-08002B2CF9AE}" pid="24" name="Mendeley Recent Style Name 9_1">
    <vt:lpwstr>Royal Society of Chemistry</vt:lpwstr>
  </property>
</Properties>
</file>